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F" w:rsidRDefault="00BE4D8F" w:rsidP="00BE4D8F">
      <w:pPr>
        <w:pStyle w:val="a3"/>
        <w:jc w:val="center"/>
      </w:pPr>
      <w:r>
        <w:rPr>
          <w:rStyle w:val="a4"/>
        </w:rPr>
        <w:t>Документы о результатах лиц</w:t>
      </w:r>
      <w:bookmarkStart w:id="0" w:name="_GoBack"/>
      <w:bookmarkEnd w:id="0"/>
      <w:r>
        <w:rPr>
          <w:rStyle w:val="a4"/>
        </w:rPr>
        <w:t>ензионного контроля</w:t>
      </w:r>
    </w:p>
    <w:tbl>
      <w:tblPr>
        <w:tblW w:w="10971" w:type="dxa"/>
        <w:tblInd w:w="-1001" w:type="dxa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98"/>
        <w:gridCol w:w="2553"/>
        <w:gridCol w:w="2404"/>
        <w:gridCol w:w="2318"/>
        <w:gridCol w:w="2298"/>
      </w:tblGrid>
      <w:tr w:rsidR="00BE4D8F" w:rsidTr="004B0D0C"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  <w:jc w:val="center"/>
            </w:pPr>
            <w:r>
              <w:rPr>
                <w:rStyle w:val="a4"/>
              </w:rPr>
              <w:t>Результат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  <w:jc w:val="center"/>
            </w:pPr>
            <w:r>
              <w:rPr>
                <w:rStyle w:val="a4"/>
              </w:rPr>
              <w:t>Документ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  <w:jc w:val="center"/>
            </w:pPr>
            <w:r>
              <w:rPr>
                <w:rStyle w:val="a4"/>
              </w:rPr>
              <w:t>Условие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  <w:jc w:val="center"/>
            </w:pPr>
            <w:r>
              <w:rPr>
                <w:rStyle w:val="a4"/>
              </w:rPr>
              <w:t>Срок вручения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  <w:jc w:val="center"/>
            </w:pPr>
            <w:r>
              <w:rPr>
                <w:rStyle w:val="a4"/>
              </w:rPr>
              <w:t>Правовая норма</w:t>
            </w:r>
          </w:p>
        </w:tc>
      </w:tr>
      <w:tr w:rsidR="00BE4D8F" w:rsidTr="004B0D0C">
        <w:trPr>
          <w:trHeight w:val="7"/>
        </w:trPr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Замечаний нет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Лицензия на образовательную деятельность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Сад и школа выполнили требования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До 45 рабочих дней со дня подачи заявления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 w:rsidRPr="00C06825">
              <w:t>Ч. 1</w:t>
            </w:r>
            <w:r>
              <w:t> ст. 14 Закона № 99-ФЗ</w:t>
            </w:r>
          </w:p>
        </w:tc>
      </w:tr>
      <w:tr w:rsidR="00BE4D8F" w:rsidTr="004B0D0C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Заверенная копия приказа о возобновлении действия лицензии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Сад и школа исполнили предписание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До 5 рабочих дней после издания приказа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proofErr w:type="spellStart"/>
            <w:r w:rsidRPr="00C06825">
              <w:t>Абз</w:t>
            </w:r>
            <w:proofErr w:type="spellEnd"/>
            <w:r w:rsidRPr="00C06825">
              <w:t>. 6</w:t>
            </w:r>
            <w:r>
              <w:t xml:space="preserve"> п. 18, </w:t>
            </w:r>
            <w:r w:rsidRPr="00C06825">
              <w:t>п. 73</w:t>
            </w:r>
            <w:r>
              <w:t xml:space="preserve"> регламента, утв. </w:t>
            </w:r>
            <w:r w:rsidRPr="00C06825">
              <w:t xml:space="preserve">приказом </w:t>
            </w:r>
            <w:proofErr w:type="spellStart"/>
            <w:r w:rsidRPr="00C06825">
              <w:t>Минобрнауки</w:t>
            </w:r>
            <w:proofErr w:type="spellEnd"/>
            <w:r w:rsidRPr="00C06825">
              <w:t xml:space="preserve"> № 1197</w:t>
            </w:r>
          </w:p>
        </w:tc>
      </w:tr>
      <w:tr w:rsidR="00BE4D8F" w:rsidTr="004B0D0C"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Замечания есть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Предписание о нарушениях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Сад и школа нарушили лицензионные требования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В день вручения акта проверки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proofErr w:type="spellStart"/>
            <w:r w:rsidRPr="00C06825">
              <w:t>Абз</w:t>
            </w:r>
            <w:proofErr w:type="spellEnd"/>
            <w:r w:rsidRPr="00C06825">
              <w:t>. 2</w:t>
            </w:r>
            <w:r>
              <w:t xml:space="preserve"> п. 18, регламента, утв. </w:t>
            </w:r>
            <w:r w:rsidRPr="00C06825">
              <w:t xml:space="preserve">приказом </w:t>
            </w:r>
            <w:proofErr w:type="spellStart"/>
            <w:r w:rsidRPr="00C06825">
              <w:t>Минобрнауки</w:t>
            </w:r>
            <w:proofErr w:type="spellEnd"/>
            <w:r w:rsidRPr="00C06825">
              <w:t xml:space="preserve"> № 1197</w:t>
            </w:r>
          </w:p>
        </w:tc>
      </w:tr>
      <w:tr w:rsidR="00BE4D8F" w:rsidTr="004B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Копия приказа о приостановлении действия лицензии и повторное предписание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Суд привлек сад и школу к административной ответственности либо приостановил их деятельность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До 5 рабочих дней после издания приказа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proofErr w:type="spellStart"/>
            <w:r w:rsidRPr="00C06825">
              <w:t>Абз</w:t>
            </w:r>
            <w:proofErr w:type="spellEnd"/>
            <w:r w:rsidRPr="00C06825">
              <w:t>. 5</w:t>
            </w:r>
            <w:r>
              <w:t xml:space="preserve"> п. 18, </w:t>
            </w:r>
            <w:r w:rsidRPr="00C06825">
              <w:t>п. 70</w:t>
            </w:r>
            <w:r>
              <w:t xml:space="preserve"> регламента, утв. </w:t>
            </w:r>
            <w:r w:rsidRPr="00C06825">
              <w:t xml:space="preserve">приказом </w:t>
            </w:r>
            <w:proofErr w:type="spellStart"/>
            <w:r w:rsidRPr="00C06825">
              <w:t>Минобрнауки</w:t>
            </w:r>
            <w:proofErr w:type="spellEnd"/>
            <w:r w:rsidRPr="00C06825">
              <w:t xml:space="preserve"> № 1197</w:t>
            </w:r>
          </w:p>
        </w:tc>
      </w:tr>
      <w:tr w:rsidR="00BE4D8F" w:rsidTr="004B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553" w:type="dxa"/>
            <w:hideMark/>
          </w:tcPr>
          <w:p w:rsidR="00BE4D8F" w:rsidRDefault="00BE4D8F" w:rsidP="004B0D0C">
            <w:pPr>
              <w:pStyle w:val="a3"/>
            </w:pPr>
            <w:r>
              <w:t>Копия приказа о продлении срока приостановления действия лицензии и иск в суд об аннулировании лицензии</w:t>
            </w:r>
          </w:p>
        </w:tc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Сад и школа повторно не исполнили предписание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До 5 рабочих дней после издания приказа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 xml:space="preserve">П. </w:t>
            </w:r>
            <w:r w:rsidRPr="00C06825">
              <w:t>74</w:t>
            </w:r>
            <w:r>
              <w:t> и </w:t>
            </w:r>
            <w:r w:rsidRPr="00C06825">
              <w:t>75</w:t>
            </w:r>
            <w:r>
              <w:t xml:space="preserve"> регламента, утв. </w:t>
            </w:r>
            <w:r w:rsidRPr="00C06825">
              <w:t xml:space="preserve">приказом </w:t>
            </w:r>
            <w:proofErr w:type="spellStart"/>
            <w:r w:rsidRPr="00C06825">
              <w:t>Минобрнауки</w:t>
            </w:r>
            <w:proofErr w:type="spellEnd"/>
            <w:r w:rsidRPr="00C06825">
              <w:t xml:space="preserve"> № 1197</w:t>
            </w:r>
          </w:p>
          <w:p w:rsidR="00BE4D8F" w:rsidRDefault="00BE4D8F" w:rsidP="004B0D0C">
            <w:pPr>
              <w:pStyle w:val="a3"/>
            </w:pPr>
            <w:proofErr w:type="spellStart"/>
            <w:r w:rsidRPr="00C06825">
              <w:t>Абз</w:t>
            </w:r>
            <w:proofErr w:type="spellEnd"/>
            <w:r w:rsidRPr="00C06825">
              <w:t>. 7</w:t>
            </w:r>
            <w:r>
              <w:t xml:space="preserve"> п. 18 регламента, утв. </w:t>
            </w:r>
            <w:r w:rsidRPr="00C06825">
              <w:t xml:space="preserve">приказом </w:t>
            </w:r>
            <w:proofErr w:type="spellStart"/>
            <w:r w:rsidRPr="00C06825">
              <w:t>Минобрнауки</w:t>
            </w:r>
            <w:proofErr w:type="spellEnd"/>
            <w:r w:rsidRPr="00C06825">
              <w:t xml:space="preserve"> № 1197</w:t>
            </w:r>
          </w:p>
        </w:tc>
      </w:tr>
      <w:tr w:rsidR="00BE4D8F" w:rsidTr="004B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553" w:type="dxa"/>
            <w:hideMark/>
          </w:tcPr>
          <w:p w:rsidR="00BE4D8F" w:rsidRDefault="00BE4D8F" w:rsidP="004B0D0C">
            <w:pPr>
              <w:pStyle w:val="a3"/>
            </w:pPr>
            <w:r>
              <w:t>Если суд поддержит предложение органа, то лицензия будет аннулирована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В день вынесения решения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</w:tr>
      <w:tr w:rsidR="00BE4D8F" w:rsidTr="004B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Протокол об административном правонарушении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Сад и школа не исполнили предписание или допустили административное правонарушение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В день выявления административного правонарушения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proofErr w:type="spellStart"/>
            <w:r w:rsidRPr="00C06825">
              <w:t>Абз</w:t>
            </w:r>
            <w:proofErr w:type="spellEnd"/>
            <w:r w:rsidRPr="00C06825">
              <w:t>. 3</w:t>
            </w:r>
            <w:r>
              <w:t xml:space="preserve"> п. 18, п. </w:t>
            </w:r>
            <w:r w:rsidRPr="00C06825">
              <w:t>49</w:t>
            </w:r>
            <w:r>
              <w:t> и </w:t>
            </w:r>
            <w:r w:rsidRPr="00C06825">
              <w:t>67</w:t>
            </w:r>
            <w:r>
              <w:t xml:space="preserve"> регламента, утв. </w:t>
            </w:r>
            <w:r w:rsidRPr="00C06825">
              <w:t xml:space="preserve">приказом </w:t>
            </w:r>
            <w:proofErr w:type="spellStart"/>
            <w:r w:rsidRPr="00C06825">
              <w:t>Минобрнауки</w:t>
            </w:r>
            <w:proofErr w:type="spellEnd"/>
            <w:r w:rsidRPr="00C06825">
              <w:t xml:space="preserve"> № 1197</w:t>
            </w:r>
          </w:p>
        </w:tc>
      </w:tr>
      <w:tr w:rsidR="00BE4D8F" w:rsidTr="004B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 xml:space="preserve">Письмо или уведомление о направлении в госорганы сведений о нарушениях по вопросам, которые не входят в компетенцию </w:t>
            </w:r>
            <w:r>
              <w:lastRenderedPageBreak/>
              <w:t>лицензирующего органа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lastRenderedPageBreak/>
              <w:t>Инспектор получил информацию о нарушениях или выявил их сам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До 13 рабочих дней со дня обнаружения нарушений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 w:rsidRPr="00C06825">
              <w:t>П. 59–61 </w:t>
            </w:r>
            <w:r>
              <w:t xml:space="preserve">регламента, утв. </w:t>
            </w:r>
            <w:r w:rsidRPr="00C06825">
              <w:t xml:space="preserve">приказом </w:t>
            </w:r>
            <w:proofErr w:type="spellStart"/>
            <w:r w:rsidRPr="00C06825">
              <w:t>Минобрнауки</w:t>
            </w:r>
            <w:proofErr w:type="spellEnd"/>
            <w:r w:rsidRPr="00C06825">
              <w:t xml:space="preserve"> № 1197</w:t>
            </w:r>
          </w:p>
        </w:tc>
      </w:tr>
      <w:tr w:rsidR="00BE4D8F" w:rsidTr="004B0D0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4D8F" w:rsidRDefault="00BE4D8F" w:rsidP="004B0D0C"/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Уведомление об отказе в предоставлении лицензии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Основания, которые установлены </w:t>
            </w:r>
            <w:r w:rsidRPr="00C06825">
              <w:t>п. 7</w:t>
            </w:r>
            <w:r>
              <w:t> ст. 14 Закона № 99-ФЗ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>
              <w:t>До 3 рабочих дней после издания приказа об отказе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4D8F" w:rsidRDefault="00BE4D8F" w:rsidP="004B0D0C">
            <w:pPr>
              <w:pStyle w:val="a3"/>
            </w:pPr>
            <w:r w:rsidRPr="00C06825">
              <w:t>П. 6</w:t>
            </w:r>
            <w:r>
              <w:t> ст. 14 Закона № 99-ФЗ</w:t>
            </w:r>
          </w:p>
        </w:tc>
      </w:tr>
    </w:tbl>
    <w:p w:rsidR="00F31103" w:rsidRDefault="00F31103"/>
    <w:sectPr w:rsidR="00F3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2"/>
    <w:rsid w:val="00BE4D8F"/>
    <w:rsid w:val="00F31103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E4BA-5454-415E-9AD7-1C2CD121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D8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E4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Mt08</dc:creator>
  <cp:keywords/>
  <dc:description/>
  <cp:lastModifiedBy>Mt08</cp:lastModifiedBy>
  <cp:revision>2</cp:revision>
  <dcterms:created xsi:type="dcterms:W3CDTF">2019-07-31T05:32:00Z</dcterms:created>
  <dcterms:modified xsi:type="dcterms:W3CDTF">2019-07-31T05:33:00Z</dcterms:modified>
</cp:coreProperties>
</file>